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86AC" w14:textId="77777777" w:rsidR="002B0892" w:rsidRPr="00162E37" w:rsidRDefault="002B0892" w:rsidP="002B0892">
      <w:pPr>
        <w:jc w:val="center"/>
        <w:rPr>
          <w:rFonts w:ascii="Times New Roman" w:hAnsi="Times New Roman"/>
          <w:bCs/>
        </w:rPr>
      </w:pPr>
      <w:r w:rsidRPr="00162E37">
        <w:rPr>
          <w:rFonts w:ascii="Times New Roman" w:hAnsi="Times New Roman"/>
          <w:b/>
          <w:bCs/>
        </w:rPr>
        <w:t>Табела 5.2.</w:t>
      </w:r>
      <w:r w:rsidRPr="00162E37">
        <w:rPr>
          <w:rFonts w:ascii="Times New Roman" w:hAnsi="Times New Roman"/>
          <w:bCs/>
        </w:rPr>
        <w:t xml:space="preserve"> Спецификација предмета </w:t>
      </w:r>
    </w:p>
    <w:p w14:paraId="041435D3" w14:textId="77777777" w:rsidR="00251DB6" w:rsidRPr="00162E37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162E37" w14:paraId="3A9510C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661A21E" w14:textId="2AE0D010" w:rsidR="002B0892" w:rsidRPr="00F33D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програм:</w:t>
            </w:r>
            <w:r w:rsidR="002C44D9"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Економија</w:t>
            </w:r>
            <w:r w:rsidR="00F33DE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и менаџмент</w:t>
            </w:r>
          </w:p>
        </w:tc>
      </w:tr>
      <w:tr w:rsidR="002B0892" w:rsidRPr="00162E37" w14:paraId="64D88BC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3B228EC" w14:textId="58CBD156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2C44D9"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Консолидовани и специјални биланси</w:t>
            </w:r>
          </w:p>
        </w:tc>
      </w:tr>
      <w:tr w:rsidR="002B0892" w:rsidRPr="00162E37" w14:paraId="2F0FABD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77F570" w14:textId="4B43B0ED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Наставник:</w:t>
            </w:r>
            <w:r w:rsidR="002C44D9"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33DE5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2C44D9" w:rsidRPr="00F33DE5">
              <w:rPr>
                <w:rFonts w:ascii="Times New Roman" w:hAnsi="Times New Roman"/>
                <w:sz w:val="20"/>
                <w:szCs w:val="20"/>
              </w:rPr>
              <w:t>Дејан Спасић</w:t>
            </w:r>
          </w:p>
        </w:tc>
      </w:tr>
      <w:tr w:rsidR="002B0892" w:rsidRPr="00162E37" w14:paraId="4A1786B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740555D" w14:textId="3A6EF7AB" w:rsidR="002B0892" w:rsidRPr="00D84D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2C44D9"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C44D9" w:rsidRPr="00F33DE5">
              <w:rPr>
                <w:rFonts w:ascii="Times New Roman" w:hAnsi="Times New Roman"/>
                <w:sz w:val="20"/>
                <w:szCs w:val="20"/>
              </w:rPr>
              <w:t>Обавез</w:t>
            </w:r>
            <w:r w:rsidR="00F33DE5" w:rsidRPr="00F33DE5">
              <w:rPr>
                <w:rFonts w:ascii="Times New Roman" w:hAnsi="Times New Roman"/>
                <w:sz w:val="20"/>
                <w:szCs w:val="20"/>
                <w:lang w:val="sr-Cyrl-RS"/>
              </w:rPr>
              <w:t>ни</w:t>
            </w:r>
          </w:p>
        </w:tc>
      </w:tr>
      <w:tr w:rsidR="002B0892" w:rsidRPr="00162E37" w14:paraId="130182E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398ABBF" w14:textId="3D316892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2C44D9"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C44D9" w:rsidRPr="00F33DE5">
              <w:rPr>
                <w:rFonts w:ascii="Times New Roman" w:hAnsi="Times New Roman"/>
                <w:sz w:val="20"/>
                <w:szCs w:val="20"/>
              </w:rPr>
              <w:t xml:space="preserve">7 </w:t>
            </w:r>
          </w:p>
        </w:tc>
      </w:tr>
      <w:tr w:rsidR="002B0892" w:rsidRPr="00162E37" w14:paraId="605A019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C067F9A" w14:textId="502CCEEF" w:rsidR="002B0892" w:rsidRPr="00E3430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E3430C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2B0892" w:rsidRPr="00162E37" w14:paraId="1A27C0B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7FB3AF1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34A9DCF1" w14:textId="48EFB8F8" w:rsidR="00D42D5F" w:rsidRPr="00162E37" w:rsidRDefault="00D42D5F" w:rsidP="00D42D5F">
            <w:pPr>
              <w:pStyle w:val="ListParagraph"/>
              <w:numPr>
                <w:ilvl w:val="0"/>
                <w:numId w:val="3"/>
              </w:numPr>
              <w:tabs>
                <w:tab w:val="left" w:pos="306"/>
              </w:tabs>
              <w:spacing w:before="60" w:after="60"/>
              <w:ind w:left="306" w:hanging="306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Пружање студентима релевантних теоријских знања о потреби, претпоставкама, нормативној основи и методама консолидовања финансијских извештаја групе у складу са МСФИ;</w:t>
            </w:r>
          </w:p>
          <w:p w14:paraId="3FBE057B" w14:textId="7354BEF3" w:rsidR="00D42D5F" w:rsidRPr="00162E37" w:rsidRDefault="00D42D5F" w:rsidP="00D42D5F">
            <w:pPr>
              <w:pStyle w:val="ListParagraph"/>
              <w:numPr>
                <w:ilvl w:val="0"/>
                <w:numId w:val="3"/>
              </w:numPr>
              <w:tabs>
                <w:tab w:val="left" w:pos="306"/>
              </w:tabs>
              <w:spacing w:before="60" w:after="60"/>
              <w:ind w:left="306" w:hanging="306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Пружање студентима релевантних теоријских знања о потреби, претпоставкама, правном оквиру и економској суштини догађаја који су повод за састављање специјалних финансијских извештаја;</w:t>
            </w:r>
          </w:p>
          <w:p w14:paraId="3A9B8B60" w14:textId="53A68666" w:rsidR="00D42D5F" w:rsidRPr="00162E37" w:rsidRDefault="00D42D5F" w:rsidP="00D42D5F">
            <w:pPr>
              <w:pStyle w:val="ListParagraph"/>
              <w:numPr>
                <w:ilvl w:val="0"/>
                <w:numId w:val="3"/>
              </w:numPr>
              <w:tabs>
                <w:tab w:val="left" w:pos="306"/>
              </w:tabs>
              <w:spacing w:before="60" w:after="60"/>
              <w:ind w:left="306" w:hanging="306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Оспособљавање студената да самостално примене технике консолидовања и саставе и интерпретирају основне финансијске извештаје групе – консолидовани биланс стања и консолидовани биланс успеха.</w:t>
            </w:r>
          </w:p>
          <w:p w14:paraId="1AB7D9B5" w14:textId="0EB16614" w:rsidR="00D42D5F" w:rsidRPr="00162E37" w:rsidRDefault="00D42D5F" w:rsidP="00D42D5F">
            <w:pPr>
              <w:pStyle w:val="ListParagraph"/>
              <w:numPr>
                <w:ilvl w:val="0"/>
                <w:numId w:val="3"/>
              </w:numPr>
              <w:tabs>
                <w:tab w:val="left" w:pos="306"/>
              </w:tabs>
              <w:spacing w:before="60" w:after="60"/>
              <w:ind w:left="306" w:hanging="306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Оспособљавање студената да припреме и интерпретирају финансијске извештаје у посебним околностима (који немају карактер редовности)</w:t>
            </w:r>
          </w:p>
        </w:tc>
      </w:tr>
      <w:tr w:rsidR="002B0892" w:rsidRPr="00162E37" w14:paraId="04C9F66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219A6D2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744280A4" w14:textId="55F6B2F6" w:rsidR="00D42D5F" w:rsidRPr="00162E37" w:rsidRDefault="00D42D5F" w:rsidP="00D42D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 xml:space="preserve">По завршетку наставе из </w:t>
            </w:r>
            <w:r w:rsidR="008F38D7"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Модула 1:</w:t>
            </w: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Консолидовани финансијски извештаји</w:t>
            </w:r>
            <w:r w:rsidRPr="00162E37">
              <w:rPr>
                <w:rFonts w:ascii="Times New Roman" w:hAnsi="Times New Roman"/>
                <w:sz w:val="20"/>
                <w:szCs w:val="20"/>
              </w:rPr>
              <w:t>, студент ће моћи да:</w:t>
            </w:r>
          </w:p>
          <w:p w14:paraId="364E07CB" w14:textId="6BDBA0F8" w:rsidR="00D42D5F" w:rsidRPr="00162E37" w:rsidRDefault="00D42D5F" w:rsidP="008F38D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објасни потребу и теоријско-нормативне претпоставке консолидовања финансијских извештаја;</w:t>
            </w:r>
          </w:p>
          <w:p w14:paraId="5BF56E45" w14:textId="53ED4BC5" w:rsidR="00D42D5F" w:rsidRPr="00162E37" w:rsidRDefault="00D42D5F" w:rsidP="008F38D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примени методу стицања за консолидовање капитала</w:t>
            </w:r>
            <w:r w:rsidR="008F38D7" w:rsidRPr="00162E3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19427F4" w14:textId="29F99FCC" w:rsidR="00D42D5F" w:rsidRPr="00162E37" w:rsidRDefault="00D42D5F" w:rsidP="008F38D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 xml:space="preserve">разликује и примени технике за консолидовање интерних потраживања и обавеза, интерних резултата и интерних прихода и расхода; </w:t>
            </w:r>
          </w:p>
          <w:p w14:paraId="4D5869AE" w14:textId="77777777" w:rsidR="00D42D5F" w:rsidRPr="00162E37" w:rsidRDefault="00D42D5F" w:rsidP="008F38D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интерпретира Напомене уз консолидоване финансијске извештаје и Извештај о пословању групе;</w:t>
            </w:r>
          </w:p>
          <w:p w14:paraId="428A9345" w14:textId="641A0697" w:rsidR="008F38D7" w:rsidRPr="00162E37" w:rsidRDefault="008F38D7" w:rsidP="00D42D5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 xml:space="preserve">По завршетку наставе из </w:t>
            </w: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Модула 2: Специјални биланси</w:t>
            </w:r>
            <w:r w:rsidRPr="00162E37">
              <w:rPr>
                <w:rFonts w:ascii="Times New Roman" w:hAnsi="Times New Roman"/>
                <w:sz w:val="20"/>
                <w:szCs w:val="20"/>
              </w:rPr>
              <w:t>, студент ће моћи да:</w:t>
            </w:r>
          </w:p>
          <w:p w14:paraId="6A20BC7D" w14:textId="06620B0D" w:rsidR="008F38D7" w:rsidRPr="00162E37" w:rsidRDefault="008F38D7" w:rsidP="008F38D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 xml:space="preserve">састави финансијске извештаје у случају оснивања и промене правне форме предузећа; </w:t>
            </w:r>
          </w:p>
          <w:p w14:paraId="04EBF8B5" w14:textId="37FEB1DC" w:rsidR="008F38D7" w:rsidRPr="00162E37" w:rsidRDefault="008F38D7" w:rsidP="008F38D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припреми извештаје за припрему статусних промена предузећа;</w:t>
            </w:r>
          </w:p>
          <w:p w14:paraId="6BB0DD71" w14:textId="5801DEEC" w:rsidR="008F38D7" w:rsidRPr="00162E37" w:rsidRDefault="008F38D7" w:rsidP="008F38D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оцени да ли треба спровести банкротство или реорганизацију предузећа, на основу анализе финансијских извештаја;</w:t>
            </w:r>
          </w:p>
          <w:p w14:paraId="7B2C1FE6" w14:textId="425BC8FC" w:rsidR="008F38D7" w:rsidRPr="00162E37" w:rsidRDefault="008F38D7" w:rsidP="008F38D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 xml:space="preserve">састави почетни и закључни биланс стечаја; </w:t>
            </w:r>
          </w:p>
          <w:p w14:paraId="13B79489" w14:textId="155F2ED0" w:rsidR="008F38D7" w:rsidRPr="00162E37" w:rsidRDefault="008F38D7" w:rsidP="008F38D7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евидентира трансакције предузећа у ликвидацији и састави почетни и закључни биланс ликвидације.</w:t>
            </w:r>
          </w:p>
        </w:tc>
      </w:tr>
      <w:tr w:rsidR="002B0892" w:rsidRPr="00162E37" w14:paraId="5AF21E5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2FEB4D1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06F85A77" w14:textId="77777777" w:rsidR="002C44D9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 настава.</w:t>
            </w:r>
          </w:p>
          <w:p w14:paraId="00B34CB1" w14:textId="77777777" w:rsidR="002C44D9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Модул 1:</w:t>
            </w: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962D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Консолидовани финансијски извештаји</w:t>
            </w: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- теоријске основе и методологија састављања (појмовно одређење, утврђивање круга консолидовања, методе консолидовања ефеката интерних трансакција повезаних са: капиталом, потраживањима и обавезама, остварених међурезулата и приходима и расходима)</w:t>
            </w:r>
          </w:p>
          <w:p w14:paraId="7991E462" w14:textId="77777777" w:rsidR="002C44D9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Модул 2:</w:t>
            </w: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2962D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Специјални биланси</w:t>
            </w: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- Правно-економска суштина и рачуноводствено-билансни третман догађаја поводом којих се састављају специјални биланси (биланси: основања, промене правне форме, статусних промена - спајања, припајања, поделе, издвајања, реорганизације, стечаја и ликвидације)</w:t>
            </w:r>
          </w:p>
          <w:p w14:paraId="30ED840F" w14:textId="77777777" w:rsidR="002C44D9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Практична настава.</w:t>
            </w:r>
          </w:p>
          <w:p w14:paraId="22EFF10B" w14:textId="77777777" w:rsidR="002C44D9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Обрада практичних примера састављања консолидованих финансијских извештаја у складу са Међународним стандардима финансијског извештавања</w:t>
            </w:r>
          </w:p>
          <w:p w14:paraId="69FEF24F" w14:textId="77777777" w:rsidR="002C44D9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Обрада практичних примера рачуноводственог обухватања трансакција поводом којих се састављају поједини специјални биланси и састављање биланса</w:t>
            </w:r>
          </w:p>
          <w:p w14:paraId="1FDB319B" w14:textId="1E8D495C" w:rsidR="002C44D9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Анализа студија случајева из праксе састављања консолидованих финансијских извештаја и специјалних биланса</w:t>
            </w:r>
          </w:p>
          <w:p w14:paraId="038686E8" w14:textId="328DCF0A" w:rsidR="002B0892" w:rsidRPr="00162E37" w:rsidRDefault="002C44D9" w:rsidP="002C44D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Практична истраживања студената у вези праксе извештавања на нивоу групе и у посебним околностима појединих предузећа у Србији и свету и презентација резултата истраживања.</w:t>
            </w:r>
          </w:p>
        </w:tc>
      </w:tr>
      <w:tr w:rsidR="002B0892" w:rsidRPr="00162E37" w14:paraId="4F9381D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582C1F4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54577904" w14:textId="28F75313" w:rsidR="002B0892" w:rsidRPr="00162E37" w:rsidRDefault="002C44D9" w:rsidP="00033EC5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 xml:space="preserve">Шкарић-Јовановић, Ката; Спасић, Дејан: </w:t>
            </w:r>
            <w:r w:rsidRPr="00162E37">
              <w:rPr>
                <w:rFonts w:ascii="Times New Roman" w:hAnsi="Times New Roman"/>
                <w:i/>
                <w:iCs/>
                <w:sz w:val="20"/>
                <w:szCs w:val="20"/>
              </w:rPr>
              <w:t>"Специјални биланси"</w:t>
            </w:r>
            <w:r w:rsidR="00033EC5" w:rsidRPr="00162E37">
              <w:rPr>
                <w:rFonts w:ascii="Times New Roman" w:hAnsi="Times New Roman"/>
                <w:sz w:val="20"/>
                <w:szCs w:val="20"/>
              </w:rPr>
              <w:t>.</w:t>
            </w:r>
            <w:r w:rsidRPr="00162E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3EC5" w:rsidRPr="00162E37">
              <w:rPr>
                <w:rFonts w:ascii="Times New Roman" w:hAnsi="Times New Roman"/>
                <w:sz w:val="20"/>
                <w:szCs w:val="20"/>
              </w:rPr>
              <w:t xml:space="preserve">Београд: </w:t>
            </w:r>
            <w:r w:rsidRPr="00162E37">
              <w:rPr>
                <w:rFonts w:ascii="Times New Roman" w:hAnsi="Times New Roman"/>
                <w:sz w:val="20"/>
                <w:szCs w:val="20"/>
              </w:rPr>
              <w:t>ЦИД Економског факултета у Београду, 2022, уџбеник</w:t>
            </w:r>
          </w:p>
          <w:p w14:paraId="0642E68E" w14:textId="3CA741E8" w:rsidR="002B0892" w:rsidRPr="00162E37" w:rsidRDefault="002C44D9" w:rsidP="00033EC5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Међународни стандарди финансијског извештавања: МСФИ 3, МСФИ 10, МСФИ 11, МСФИ 12, МРС 1, МРС 28</w:t>
            </w:r>
          </w:p>
        </w:tc>
      </w:tr>
      <w:tr w:rsidR="002B0892" w:rsidRPr="00162E37" w14:paraId="219BE157" w14:textId="77777777" w:rsidTr="00934E15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8EA08E6" w14:textId="0568FC3D" w:rsidR="002B0892" w:rsidRPr="00F33DE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162E37">
              <w:rPr>
                <w:rFonts w:ascii="Times New Roman" w:hAnsi="Times New Roman"/>
                <w:b/>
                <w:sz w:val="20"/>
                <w:szCs w:val="20"/>
              </w:rPr>
              <w:t>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56444EE" w14:textId="69B160AB" w:rsidR="002B0892" w:rsidRPr="00D84D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62E37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F33DE5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D84D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2B55573" w14:textId="349D2B43" w:rsidR="002B0892" w:rsidRPr="00D84D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62E37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2C44D9" w:rsidRPr="00162E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84D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162E37" w14:paraId="5E137DB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42081CC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2C40E8B7" w14:textId="77777777" w:rsidR="000006AD" w:rsidRPr="00162E37" w:rsidRDefault="000006AD" w:rsidP="000006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Предавања: Монолошка метода; дијалошка метода (дискусије); метода демонстрације (коришћење Power-Point презентација); анализе студија случајева</w:t>
            </w:r>
          </w:p>
          <w:p w14:paraId="69362AC4" w14:textId="60341511" w:rsidR="000006AD" w:rsidRPr="00162E37" w:rsidRDefault="000006AD" w:rsidP="000006A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lastRenderedPageBreak/>
              <w:t>Вежбе: решавање задатака, презентације и анализе примера из праксе, коришћење доступних рачуноводствених софтвера за израду консолидованих и појединих специјалних биланса, анализе студија случајева, дискусије.</w:t>
            </w:r>
          </w:p>
        </w:tc>
      </w:tr>
      <w:tr w:rsidR="002B0892" w:rsidRPr="00162E37" w14:paraId="1B132B9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CCBA204" w14:textId="7B415812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знања (максимални број поена 100)</w:t>
            </w:r>
          </w:p>
        </w:tc>
      </w:tr>
      <w:tr w:rsidR="002B0892" w:rsidRPr="00162E37" w14:paraId="10FFBF1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97B821D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5E9C5AD2" w14:textId="4ACC90E5" w:rsidR="002B0892" w:rsidRPr="00162E37" w:rsidRDefault="002B0892" w:rsidP="00934E1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F5501E2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B35FB8A" w14:textId="77777777" w:rsidR="002B0892" w:rsidRPr="00162E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162E37" w14:paraId="0C7A46C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E51B23D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5F2F9770" w14:textId="719755F0" w:rsidR="002B0892" w:rsidRPr="00162E37" w:rsidRDefault="002C44D9" w:rsidP="00C57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3FD19641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67E0B09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162E37" w14:paraId="60910B1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9FA8A26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B92BAAF" w14:textId="55C8BF96" w:rsidR="002B0892" w:rsidRPr="00162E37" w:rsidRDefault="002C44D9" w:rsidP="00C57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37108E1D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1128AD67" w14:textId="716C5194" w:rsidR="002B0892" w:rsidRPr="00162E37" w:rsidRDefault="00C57965" w:rsidP="00C57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2B0892" w:rsidRPr="00162E37" w14:paraId="004E622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763D79C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C535C7C" w14:textId="49D95D94" w:rsidR="002B0892" w:rsidRPr="00162E37" w:rsidRDefault="002C44D9" w:rsidP="00C5796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750FA83B" w14:textId="50E84F91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4B5DF8F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162E37" w14:paraId="3C21573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A18D0C7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62E37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50E553D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11E8B917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2811561D" w14:textId="77777777" w:rsidR="002B0892" w:rsidRPr="00162E37" w:rsidRDefault="002B0892" w:rsidP="00C57965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51DFAD64" w14:textId="77777777" w:rsidR="002B0892" w:rsidRPr="00162E37" w:rsidRDefault="002B0892" w:rsidP="002B0892">
      <w:pPr>
        <w:jc w:val="center"/>
        <w:rPr>
          <w:rFonts w:ascii="Times New Roman" w:hAnsi="Times New Roman"/>
          <w:bCs/>
        </w:rPr>
      </w:pPr>
    </w:p>
    <w:p w14:paraId="0D0BAD9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A1DC6"/>
    <w:multiLevelType w:val="hybridMultilevel"/>
    <w:tmpl w:val="DA16339A"/>
    <w:lvl w:ilvl="0" w:tplc="6D20BE58">
      <w:numFmt w:val="bullet"/>
      <w:lvlText w:val="•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D254C"/>
    <w:multiLevelType w:val="hybridMultilevel"/>
    <w:tmpl w:val="14AE97B6"/>
    <w:lvl w:ilvl="0" w:tplc="6D20BE58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001D4B"/>
    <w:multiLevelType w:val="hybridMultilevel"/>
    <w:tmpl w:val="EF8C92BE"/>
    <w:lvl w:ilvl="0" w:tplc="6D20BE58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B52294"/>
    <w:multiLevelType w:val="hybridMultilevel"/>
    <w:tmpl w:val="5DB4153C"/>
    <w:lvl w:ilvl="0" w:tplc="6D20BE58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3D7631"/>
    <w:multiLevelType w:val="hybridMultilevel"/>
    <w:tmpl w:val="09987108"/>
    <w:lvl w:ilvl="0" w:tplc="D1425982">
      <w:start w:val="1"/>
      <w:numFmt w:val="bullet"/>
      <w:lvlText w:val="̶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D424ED"/>
    <w:multiLevelType w:val="hybridMultilevel"/>
    <w:tmpl w:val="8214B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06AD"/>
    <w:rsid w:val="00031E86"/>
    <w:rsid w:val="00033EC5"/>
    <w:rsid w:val="00107703"/>
    <w:rsid w:val="00162E37"/>
    <w:rsid w:val="00251DB6"/>
    <w:rsid w:val="002962D0"/>
    <w:rsid w:val="002B0892"/>
    <w:rsid w:val="002C44D9"/>
    <w:rsid w:val="003157EB"/>
    <w:rsid w:val="005B1103"/>
    <w:rsid w:val="00684003"/>
    <w:rsid w:val="007A4520"/>
    <w:rsid w:val="008E2714"/>
    <w:rsid w:val="008F38D7"/>
    <w:rsid w:val="00934E15"/>
    <w:rsid w:val="009906D5"/>
    <w:rsid w:val="00A17238"/>
    <w:rsid w:val="00B255E8"/>
    <w:rsid w:val="00B54F31"/>
    <w:rsid w:val="00B83C27"/>
    <w:rsid w:val="00BB3D84"/>
    <w:rsid w:val="00C57965"/>
    <w:rsid w:val="00D42D5F"/>
    <w:rsid w:val="00D73D8D"/>
    <w:rsid w:val="00D84DC8"/>
    <w:rsid w:val="00D8586A"/>
    <w:rsid w:val="00E3430C"/>
    <w:rsid w:val="00E9282C"/>
    <w:rsid w:val="00F3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F30D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2026-03-20T13:33:00Z</dcterms:created>
  <dcterms:modified xsi:type="dcterms:W3CDTF">2026-06-02T12:23:00Z</dcterms:modified>
</cp:coreProperties>
</file>